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AE" w:rsidRDefault="00E604AE" w:rsidP="00E604AE">
      <w:pPr>
        <w:spacing w:after="0" w:line="240" w:lineRule="auto"/>
        <w:ind w:left="-851" w:right="-426" w:firstLine="426"/>
        <w:jc w:val="center"/>
        <w:rPr>
          <w:color w:val="FF0000"/>
          <w:sz w:val="96"/>
          <w:szCs w:val="96"/>
        </w:rPr>
      </w:pPr>
      <w:r w:rsidRPr="00FE3A02">
        <w:rPr>
          <w:rFonts w:ascii="Calibri" w:eastAsia="Calibri" w:hAnsi="Calibri" w:cs="Times New Roman"/>
          <w:b/>
          <w:color w:val="FF0000"/>
          <w:sz w:val="96"/>
          <w:szCs w:val="96"/>
        </w:rPr>
        <w:t>План работы кружка</w:t>
      </w:r>
    </w:p>
    <w:p w:rsidR="00E604AE" w:rsidRDefault="00E604AE" w:rsidP="00E604AE">
      <w:pPr>
        <w:spacing w:after="0" w:line="240" w:lineRule="auto"/>
        <w:ind w:left="-851" w:right="-426" w:firstLine="426"/>
        <w:jc w:val="center"/>
        <w:rPr>
          <w:b/>
          <w:i/>
          <w:color w:val="548DD4"/>
          <w:sz w:val="96"/>
          <w:szCs w:val="96"/>
        </w:rPr>
      </w:pPr>
    </w:p>
    <w:p w:rsidR="00E604AE" w:rsidRPr="00E604AE" w:rsidRDefault="00E77671" w:rsidP="00E604AE">
      <w:pPr>
        <w:spacing w:after="0" w:line="240" w:lineRule="auto"/>
        <w:ind w:left="-851" w:right="-426" w:firstLine="426"/>
        <w:rPr>
          <w:rFonts w:asciiTheme="majorHAnsi" w:hAnsiTheme="majorHAnsi" w:cs="Times New Roman"/>
          <w:b/>
          <w:sz w:val="40"/>
          <w:szCs w:val="40"/>
        </w:rPr>
      </w:pPr>
      <w:r>
        <w:rPr>
          <w:b/>
          <w:i/>
          <w:color w:val="548DD4"/>
          <w:sz w:val="96"/>
          <w:szCs w:val="96"/>
        </w:rPr>
        <w:t xml:space="preserve"> Театральная студия   </w:t>
      </w:r>
      <w:r w:rsidR="00ED2BD1">
        <w:rPr>
          <w:b/>
          <w:i/>
          <w:color w:val="548DD4"/>
          <w:sz w:val="96"/>
          <w:szCs w:val="96"/>
        </w:rPr>
        <w:t xml:space="preserve">     </w:t>
      </w:r>
      <w:r>
        <w:rPr>
          <w:b/>
          <w:i/>
          <w:color w:val="548DD4"/>
          <w:sz w:val="96"/>
          <w:szCs w:val="96"/>
        </w:rPr>
        <w:t>«Сказка</w:t>
      </w:r>
      <w:r w:rsidR="00E604AE" w:rsidRPr="00E604AE">
        <w:rPr>
          <w:rFonts w:asciiTheme="majorHAnsi" w:hAnsiTheme="majorHAnsi" w:cs="Times New Roman"/>
          <w:b/>
          <w:color w:val="548DD4" w:themeColor="text2" w:themeTint="99"/>
          <w:sz w:val="96"/>
          <w:szCs w:val="96"/>
        </w:rPr>
        <w:t>»</w:t>
      </w:r>
    </w:p>
    <w:p w:rsidR="00E604AE" w:rsidRPr="00FE3A02" w:rsidRDefault="00E604AE" w:rsidP="00E604AE">
      <w:pPr>
        <w:rPr>
          <w:rFonts w:ascii="Calibri" w:eastAsia="Calibri" w:hAnsi="Calibri" w:cs="Times New Roman"/>
          <w:i/>
          <w:color w:val="FF0000"/>
          <w:sz w:val="144"/>
          <w:szCs w:val="144"/>
        </w:rPr>
      </w:pPr>
    </w:p>
    <w:p w:rsidR="00E604AE" w:rsidRPr="00FE3A02" w:rsidRDefault="003B3C45" w:rsidP="00E604AE">
      <w:pPr>
        <w:rPr>
          <w:rFonts w:ascii="Calibri" w:eastAsia="Calibri" w:hAnsi="Calibri" w:cs="Times New Roman"/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на 2019</w:t>
      </w:r>
      <w:r w:rsidR="00E604AE">
        <w:rPr>
          <w:color w:val="FF0000"/>
          <w:sz w:val="72"/>
          <w:szCs w:val="72"/>
        </w:rPr>
        <w:t>-20</w:t>
      </w:r>
      <w:r>
        <w:rPr>
          <w:color w:val="FF0000"/>
          <w:sz w:val="72"/>
          <w:szCs w:val="72"/>
        </w:rPr>
        <w:t>20</w:t>
      </w:r>
      <w:r w:rsidR="00E604AE" w:rsidRPr="00FE3A02">
        <w:rPr>
          <w:rFonts w:ascii="Calibri" w:eastAsia="Calibri" w:hAnsi="Calibri" w:cs="Times New Roman"/>
          <w:color w:val="FF0000"/>
          <w:sz w:val="72"/>
          <w:szCs w:val="72"/>
        </w:rPr>
        <w:t xml:space="preserve"> учебный год</w:t>
      </w:r>
    </w:p>
    <w:p w:rsidR="00E604AE" w:rsidRPr="00FE3A02" w:rsidRDefault="00E604AE" w:rsidP="00E604AE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E604AE" w:rsidRPr="00FE3A02" w:rsidRDefault="00E604AE" w:rsidP="00E604AE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E604AE" w:rsidRPr="00FE3A02" w:rsidRDefault="00E604AE" w:rsidP="00E604AE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Возраст детей: </w:t>
      </w:r>
      <w:r w:rsidR="00846569">
        <w:rPr>
          <w:color w:val="FF0000"/>
          <w:sz w:val="36"/>
          <w:szCs w:val="36"/>
        </w:rPr>
        <w:t>6</w:t>
      </w: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лет</w:t>
      </w:r>
    </w:p>
    <w:p w:rsidR="00E604AE" w:rsidRPr="00FE3A02" w:rsidRDefault="00E604AE" w:rsidP="00E604AE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>Начало и завершение работы кружка:</w:t>
      </w:r>
    </w:p>
    <w:p w:rsidR="00E604AE" w:rsidRPr="00FE3A02" w:rsidRDefault="00CF1F77" w:rsidP="00E604AE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 октября 2019</w:t>
      </w:r>
      <w:r w:rsidR="003B3C45">
        <w:rPr>
          <w:color w:val="FF0000"/>
          <w:sz w:val="36"/>
          <w:szCs w:val="36"/>
        </w:rPr>
        <w:t>г.- 25</w:t>
      </w:r>
      <w:r w:rsidR="00E604AE">
        <w:rPr>
          <w:color w:val="FF0000"/>
          <w:sz w:val="36"/>
          <w:szCs w:val="36"/>
        </w:rPr>
        <w:t>мая 20</w:t>
      </w:r>
      <w:r>
        <w:rPr>
          <w:color w:val="FF0000"/>
          <w:sz w:val="36"/>
          <w:szCs w:val="36"/>
        </w:rPr>
        <w:t>20</w:t>
      </w:r>
      <w:r w:rsidR="00E604AE" w:rsidRPr="00FE3A02">
        <w:rPr>
          <w:rFonts w:ascii="Calibri" w:eastAsia="Calibri" w:hAnsi="Calibri" w:cs="Times New Roman"/>
          <w:color w:val="FF0000"/>
          <w:sz w:val="36"/>
          <w:szCs w:val="36"/>
        </w:rPr>
        <w:t>г.</w:t>
      </w:r>
    </w:p>
    <w:p w:rsidR="00E604AE" w:rsidRPr="00FE3A02" w:rsidRDefault="00E604AE" w:rsidP="00E604AE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Руководитель кружка: воспитатель </w:t>
      </w:r>
      <w:proofErr w:type="spellStart"/>
      <w:r w:rsidRPr="00FE3A02">
        <w:rPr>
          <w:rFonts w:ascii="Calibri" w:eastAsia="Calibri" w:hAnsi="Calibri" w:cs="Times New Roman"/>
          <w:color w:val="FF0000"/>
          <w:sz w:val="36"/>
          <w:szCs w:val="36"/>
        </w:rPr>
        <w:t>Телицына</w:t>
      </w:r>
      <w:proofErr w:type="spellEnd"/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О.А.</w:t>
      </w:r>
    </w:p>
    <w:p w:rsidR="00E604AE" w:rsidRPr="00FE3A02" w:rsidRDefault="00E604AE" w:rsidP="00E604AE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                                                                  Антипина Н.В.</w:t>
      </w:r>
    </w:p>
    <w:p w:rsidR="00EA6F0B" w:rsidRDefault="00EA6F0B" w:rsidP="00EA6F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F1F77" w:rsidRDefault="00EA6F0B" w:rsidP="00EA6F0B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6F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A6F0B" w:rsidRPr="00EA6F0B" w:rsidRDefault="00EA6F0B" w:rsidP="00EA6F0B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6F0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Содержание</w:t>
      </w:r>
    </w:p>
    <w:p w:rsidR="00EA6F0B" w:rsidRPr="0011242A" w:rsidRDefault="00EA6F0B" w:rsidP="00EA6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F0B" w:rsidRPr="0011242A" w:rsidRDefault="00E77671" w:rsidP="00EA6F0B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Пояснительная записка</w:t>
      </w:r>
    </w:p>
    <w:p w:rsidR="00E77671" w:rsidRDefault="00EA6F0B" w:rsidP="00EA6F0B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1242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77671">
        <w:rPr>
          <w:rFonts w:ascii="Times New Roman" w:hAnsi="Times New Roman" w:cs="Times New Roman"/>
          <w:b w:val="0"/>
          <w:sz w:val="28"/>
          <w:szCs w:val="28"/>
        </w:rPr>
        <w:t>Списочный состав детей</w:t>
      </w:r>
    </w:p>
    <w:p w:rsidR="00EA6F0B" w:rsidRPr="0011242A" w:rsidRDefault="00E77671" w:rsidP="00EA6F0B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EA6F0B" w:rsidRPr="0011242A">
        <w:rPr>
          <w:rFonts w:ascii="Times New Roman" w:hAnsi="Times New Roman" w:cs="Times New Roman"/>
          <w:b w:val="0"/>
          <w:sz w:val="28"/>
          <w:szCs w:val="28"/>
        </w:rPr>
        <w:t>Учебно-тематическое планирование</w:t>
      </w:r>
    </w:p>
    <w:p w:rsidR="00EA6F0B" w:rsidRPr="0011242A" w:rsidRDefault="00E77671" w:rsidP="00EA6F0B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Список литературы</w:t>
      </w:r>
    </w:p>
    <w:p w:rsidR="00EA6F0B" w:rsidRDefault="00EA6F0B" w:rsidP="00EA6F0B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E604AE" w:rsidRPr="00FE3A02" w:rsidRDefault="00E604AE" w:rsidP="00E604AE">
      <w:pPr>
        <w:rPr>
          <w:rFonts w:ascii="Calibri" w:eastAsia="Calibri" w:hAnsi="Calibri" w:cs="Times New Roman"/>
          <w:color w:val="FF0000"/>
          <w:sz w:val="36"/>
          <w:szCs w:val="36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6F0B" w:rsidRDefault="00EA6F0B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7671" w:rsidRDefault="00E77671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7671" w:rsidRDefault="00E77671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7671" w:rsidRDefault="00E77671" w:rsidP="00E60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6569" w:rsidRDefault="00846569" w:rsidP="00E604AE">
      <w:pPr>
        <w:rPr>
          <w:rFonts w:ascii="Times New Roman" w:hAnsi="Times New Roman" w:cs="Times New Roman"/>
          <w:b/>
          <w:sz w:val="28"/>
          <w:szCs w:val="28"/>
        </w:rPr>
      </w:pPr>
    </w:p>
    <w:p w:rsidR="00846569" w:rsidRDefault="00846569" w:rsidP="00E604AE">
      <w:pPr>
        <w:rPr>
          <w:rFonts w:ascii="Times New Roman" w:hAnsi="Times New Roman" w:cs="Times New Roman"/>
          <w:b/>
          <w:sz w:val="28"/>
          <w:szCs w:val="28"/>
        </w:rPr>
      </w:pPr>
    </w:p>
    <w:p w:rsidR="00CF1F77" w:rsidRDefault="00CF1F77" w:rsidP="00E604AE">
      <w:pPr>
        <w:rPr>
          <w:rFonts w:ascii="Times New Roman" w:hAnsi="Times New Roman" w:cs="Times New Roman"/>
          <w:b/>
          <w:sz w:val="28"/>
          <w:szCs w:val="28"/>
        </w:rPr>
      </w:pPr>
    </w:p>
    <w:p w:rsidR="00CF1F77" w:rsidRDefault="00CF1F77" w:rsidP="00E604AE">
      <w:pPr>
        <w:rPr>
          <w:rFonts w:ascii="Times New Roman" w:hAnsi="Times New Roman" w:cs="Times New Roman"/>
          <w:b/>
          <w:sz w:val="28"/>
          <w:szCs w:val="28"/>
        </w:rPr>
      </w:pPr>
    </w:p>
    <w:p w:rsidR="00EA6F0B" w:rsidRPr="00E77671" w:rsidRDefault="00E77671" w:rsidP="00E604AE">
      <w:pPr>
        <w:rPr>
          <w:rFonts w:ascii="Times New Roman" w:hAnsi="Times New Roman" w:cs="Times New Roman"/>
          <w:b/>
          <w:sz w:val="28"/>
          <w:szCs w:val="28"/>
        </w:rPr>
      </w:pPr>
      <w:r w:rsidRPr="00E776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35138" w:rsidRPr="00E77671" w:rsidRDefault="00EA6F0B" w:rsidP="00E776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E35138" w:rsidRPr="00E35138">
        <w:rPr>
          <w:rStyle w:val="c5"/>
          <w:b/>
          <w:bCs/>
          <w:color w:val="000000"/>
          <w:sz w:val="28"/>
          <w:szCs w:val="28"/>
        </w:rPr>
        <w:t> </w:t>
      </w:r>
      <w:r w:rsidR="00E35138" w:rsidRPr="00E35138">
        <w:rPr>
          <w:color w:val="000000"/>
          <w:sz w:val="28"/>
          <w:szCs w:val="28"/>
        </w:rPr>
        <w:br/>
      </w:r>
      <w:r w:rsidR="00E35138" w:rsidRPr="00E35138">
        <w:rPr>
          <w:rStyle w:val="c5"/>
          <w:rFonts w:asciiTheme="majorHAnsi" w:hAnsiTheme="majorHAnsi"/>
          <w:color w:val="000000"/>
          <w:sz w:val="28"/>
          <w:szCs w:val="28"/>
        </w:rPr>
        <w:t>Современная педагогика из дидактической постепенно становится ра</w:t>
      </w:r>
      <w:r w:rsidR="00E35138" w:rsidRPr="00E35138">
        <w:rPr>
          <w:rStyle w:val="c5"/>
          <w:rFonts w:asciiTheme="majorHAnsi" w:hAnsiTheme="majorHAnsi"/>
          <w:color w:val="000000"/>
          <w:sz w:val="28"/>
          <w:szCs w:val="28"/>
        </w:rPr>
        <w:t>з</w:t>
      </w:r>
      <w:r w:rsidR="00E35138" w:rsidRPr="00E35138">
        <w:rPr>
          <w:rStyle w:val="c5"/>
          <w:rFonts w:asciiTheme="majorHAnsi" w:hAnsiTheme="majorHAnsi"/>
          <w:color w:val="000000"/>
          <w:sz w:val="28"/>
          <w:szCs w:val="28"/>
        </w:rPr>
        <w:t>вивающей. Что подразумевается под этим? Прежде всего то, что не только психологи, но и педагоги-практики начинают осознавать и в</w:t>
      </w:r>
      <w:r w:rsidR="00E35138" w:rsidRPr="00E35138">
        <w:rPr>
          <w:rStyle w:val="c5"/>
          <w:rFonts w:asciiTheme="majorHAnsi" w:hAnsiTheme="majorHAnsi"/>
          <w:color w:val="000000"/>
          <w:sz w:val="28"/>
          <w:szCs w:val="28"/>
        </w:rPr>
        <w:t>и</w:t>
      </w:r>
      <w:r w:rsidR="00E35138" w:rsidRPr="00E35138">
        <w:rPr>
          <w:rStyle w:val="c5"/>
          <w:rFonts w:asciiTheme="majorHAnsi" w:hAnsiTheme="majorHAnsi"/>
          <w:color w:val="000000"/>
          <w:sz w:val="28"/>
          <w:szCs w:val="28"/>
        </w:rPr>
        <w:t>деть результаты своей воспитательной и образовательной деятельн</w:t>
      </w:r>
      <w:r w:rsidR="00E35138" w:rsidRPr="00E35138">
        <w:rPr>
          <w:rStyle w:val="c5"/>
          <w:rFonts w:asciiTheme="majorHAnsi" w:hAnsiTheme="majorHAnsi"/>
          <w:color w:val="000000"/>
          <w:sz w:val="28"/>
          <w:szCs w:val="28"/>
        </w:rPr>
        <w:t>о</w:t>
      </w:r>
      <w:r w:rsidR="00E35138" w:rsidRPr="00E35138">
        <w:rPr>
          <w:rStyle w:val="c5"/>
          <w:rFonts w:asciiTheme="majorHAnsi" w:hAnsiTheme="majorHAnsi"/>
          <w:color w:val="000000"/>
          <w:sz w:val="28"/>
          <w:szCs w:val="28"/>
        </w:rPr>
        <w:t>сти в развитии личности каждого ребенка, его творческого потенциала, способностей, интересов.</w:t>
      </w:r>
    </w:p>
    <w:p w:rsidR="00E35138" w:rsidRPr="00E35138" w:rsidRDefault="00E35138" w:rsidP="00A740D0">
      <w:pPr>
        <w:pStyle w:val="c1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В этом плане невозможно переоценить роль родного языка, который помогает детям осознанно воспринимать окружающей мир и является средством общения.</w:t>
      </w:r>
    </w:p>
    <w:p w:rsidR="00E35138" w:rsidRPr="00E35138" w:rsidRDefault="00E35138" w:rsidP="00A740D0">
      <w:pPr>
        <w:pStyle w:val="c1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б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лично.</w:t>
      </w:r>
    </w:p>
    <w:p w:rsidR="00E35138" w:rsidRPr="00E35138" w:rsidRDefault="00E35138" w:rsidP="00A740D0">
      <w:pPr>
        <w:pStyle w:val="c1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Привычку к  выразительной публичной речи можно воспитать в челов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е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 xml:space="preserve">ке только путем привлечения его с малолетства </w:t>
      </w:r>
      <w:proofErr w:type="gramStart"/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к</w:t>
      </w:r>
      <w:proofErr w:type="gramEnd"/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 xml:space="preserve">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о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вью.</w:t>
      </w:r>
      <w:r w:rsidRPr="00E35138">
        <w:rPr>
          <w:rFonts w:asciiTheme="majorHAnsi" w:hAnsiTheme="majorHAnsi"/>
          <w:color w:val="000000"/>
          <w:sz w:val="28"/>
          <w:szCs w:val="28"/>
        </w:rPr>
        <w:br/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Театрализованная деятельность позволяет формировать опыт социал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ь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ных навыков поведения благодаря тому, что каждое литературное пр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о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изведение или сказка для детей всегда имеют нравственную напра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в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E35138" w:rsidRPr="00E35138" w:rsidRDefault="00E35138" w:rsidP="00A740D0">
      <w:pPr>
        <w:pStyle w:val="c1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 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и</w:t>
      </w:r>
      <w:r w:rsidRPr="00E35138">
        <w:rPr>
          <w:rStyle w:val="c5"/>
          <w:rFonts w:asciiTheme="majorHAnsi" w:hAnsiTheme="majorHAnsi"/>
          <w:color w:val="000000"/>
          <w:sz w:val="28"/>
          <w:szCs w:val="28"/>
        </w:rPr>
        <w:t>вость. Таким образом театрализованные занятия помогают всесторонне развивать ребенка.</w:t>
      </w:r>
    </w:p>
    <w:p w:rsidR="005F165D" w:rsidRPr="00E35138" w:rsidRDefault="005F165D" w:rsidP="00A740D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35138">
        <w:rPr>
          <w:rFonts w:asciiTheme="majorHAnsi" w:hAnsiTheme="majorHAnsi" w:cs="Times New Roman"/>
          <w:sz w:val="28"/>
          <w:szCs w:val="28"/>
        </w:rPr>
        <w:t>Сказка – источник народной мудрости. Она учит доброте, смелости, ч</w:t>
      </w:r>
      <w:r w:rsidRPr="00E35138">
        <w:rPr>
          <w:rFonts w:asciiTheme="majorHAnsi" w:hAnsiTheme="majorHAnsi" w:cs="Times New Roman"/>
          <w:sz w:val="28"/>
          <w:szCs w:val="28"/>
        </w:rPr>
        <w:t>е</w:t>
      </w:r>
      <w:r w:rsidRPr="00E35138">
        <w:rPr>
          <w:rFonts w:asciiTheme="majorHAnsi" w:hAnsiTheme="majorHAnsi" w:cs="Times New Roman"/>
          <w:sz w:val="28"/>
          <w:szCs w:val="28"/>
        </w:rPr>
        <w:t>стности. Порицая зло и несправедливость, сказка вызывает у ребенка сочувствие к обиженным героям и тем самым содействует формиров</w:t>
      </w:r>
      <w:r w:rsidRPr="00E35138">
        <w:rPr>
          <w:rFonts w:asciiTheme="majorHAnsi" w:hAnsiTheme="majorHAnsi" w:cs="Times New Roman"/>
          <w:sz w:val="28"/>
          <w:szCs w:val="28"/>
        </w:rPr>
        <w:t>а</w:t>
      </w:r>
      <w:r w:rsidRPr="00E35138">
        <w:rPr>
          <w:rFonts w:asciiTheme="majorHAnsi" w:hAnsiTheme="majorHAnsi" w:cs="Times New Roman"/>
          <w:sz w:val="28"/>
          <w:szCs w:val="28"/>
        </w:rPr>
        <w:t>нию гражданственности. Сказку справедливо можно считать одним из важных воспитательных средств.</w:t>
      </w:r>
    </w:p>
    <w:p w:rsidR="00F9213B" w:rsidRDefault="00F9213B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13B" w:rsidRDefault="00F9213B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13B" w:rsidRDefault="00F9213B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13B" w:rsidRDefault="00F9213B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13B" w:rsidRDefault="00F9213B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13B" w:rsidRDefault="00F9213B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13B" w:rsidRDefault="00F9213B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13B" w:rsidRDefault="00F9213B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F77" w:rsidRDefault="00CF1F77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F77" w:rsidRDefault="00CF1F77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65D" w:rsidRDefault="005F165D" w:rsidP="00A7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F0B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является воспитание творчески свободной, </w:t>
      </w:r>
    </w:p>
    <w:p w:rsidR="005F165D" w:rsidRDefault="005F165D" w:rsidP="00A7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сопереживающей, сочувствующей личности.</w:t>
      </w:r>
    </w:p>
    <w:p w:rsidR="005F165D" w:rsidRPr="00EA6F0B" w:rsidRDefault="00EA6F0B" w:rsidP="00A74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Задачи кружка</w:t>
      </w:r>
      <w:r w:rsidR="005F165D" w:rsidRPr="00EA6F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165D" w:rsidRDefault="005F165D" w:rsidP="00A74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 через рассказывание и показ сказок</w:t>
      </w:r>
    </w:p>
    <w:p w:rsidR="005F165D" w:rsidRDefault="005F165D" w:rsidP="00A74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внутреннего напряжения, замкнутости для свободного высту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 перед зрителем</w:t>
      </w:r>
    </w:p>
    <w:p w:rsidR="005F165D" w:rsidRDefault="005F165D" w:rsidP="00A74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и мелкой моторики через создание атрибутов к представлению, декораций к сказке.</w:t>
      </w:r>
    </w:p>
    <w:p w:rsidR="005F165D" w:rsidRDefault="005F165D" w:rsidP="00A7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5D" w:rsidRDefault="005F165D" w:rsidP="00A7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одной сказкой предполагает несколько видов детской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сти:</w:t>
      </w:r>
    </w:p>
    <w:p w:rsidR="005F165D" w:rsidRDefault="005F165D" w:rsidP="00A740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произведения и обсуждение героев</w:t>
      </w:r>
    </w:p>
    <w:p w:rsidR="005F165D" w:rsidRDefault="005F165D" w:rsidP="00A740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декораций и масок (либо подбор нужных кукол)</w:t>
      </w:r>
    </w:p>
    <w:p w:rsidR="006B1B7D" w:rsidRDefault="005F165D" w:rsidP="00A740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 xml:space="preserve">Репетиция сказки </w:t>
      </w:r>
    </w:p>
    <w:p w:rsidR="005F165D" w:rsidRPr="006B1B7D" w:rsidRDefault="005F165D" w:rsidP="00A740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Открытый показ сказки для младших возрастных групп</w:t>
      </w:r>
    </w:p>
    <w:p w:rsidR="005F165D" w:rsidRDefault="005F165D" w:rsidP="00A7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5D" w:rsidRDefault="005F165D" w:rsidP="00A7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реализуются с учетом</w:t>
      </w:r>
      <w:r w:rsidR="006B1B7D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 7</w:t>
      </w:r>
      <w:r>
        <w:rPr>
          <w:rFonts w:ascii="Times New Roman" w:hAnsi="Times New Roman" w:cs="Times New Roman"/>
          <w:sz w:val="28"/>
          <w:szCs w:val="28"/>
        </w:rPr>
        <w:t>-го года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ни. Занятия пр</w:t>
      </w:r>
      <w:r w:rsidR="006B1B7D">
        <w:rPr>
          <w:rFonts w:ascii="Times New Roman" w:hAnsi="Times New Roman" w:cs="Times New Roman"/>
          <w:sz w:val="28"/>
          <w:szCs w:val="28"/>
        </w:rPr>
        <w:t>оводятся один раз в неделю по 25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604AE" w:rsidRDefault="00E604AE" w:rsidP="00A74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4AE" w:rsidRDefault="00E604AE" w:rsidP="00A74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4AE" w:rsidRDefault="00E604AE" w:rsidP="00A74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AF2" w:rsidRDefault="00865AF2" w:rsidP="00A740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5AF2" w:rsidRDefault="00865AF2" w:rsidP="00A740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5AF2" w:rsidRDefault="00865AF2" w:rsidP="00A740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5AF2" w:rsidRDefault="00865AF2" w:rsidP="00A740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5AF2" w:rsidRDefault="00865AF2" w:rsidP="00A740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5AF2" w:rsidRDefault="00865AF2" w:rsidP="00A740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5AF2" w:rsidRDefault="00865AF2" w:rsidP="00A740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5AF2" w:rsidRDefault="00865AF2" w:rsidP="00A740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5AF2" w:rsidRDefault="00865AF2" w:rsidP="00A740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65AF2" w:rsidRDefault="00865AF2" w:rsidP="00A740D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77671" w:rsidRDefault="00E77671" w:rsidP="00865AF2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E77671" w:rsidRDefault="00E77671" w:rsidP="00865AF2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E77671" w:rsidRDefault="00E77671" w:rsidP="00865A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F77" w:rsidRDefault="00CF1F77" w:rsidP="00865A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F77" w:rsidRDefault="00CF1F77" w:rsidP="00865A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F77" w:rsidRDefault="00CF1F77" w:rsidP="00865A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5AF2" w:rsidRDefault="00865AF2" w:rsidP="00865A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67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Списочный состав детей:</w:t>
      </w:r>
    </w:p>
    <w:p w:rsidR="00E77671" w:rsidRPr="00E77671" w:rsidRDefault="00E77671" w:rsidP="00865A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5AF2" w:rsidRPr="00836241" w:rsidRDefault="00ED2BD1" w:rsidP="00865AF2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E77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 №1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E77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65AF2" w:rsidRPr="00836241" w:rsidTr="00E25567">
        <w:tc>
          <w:tcPr>
            <w:tcW w:w="4785" w:type="dxa"/>
          </w:tcPr>
          <w:p w:rsidR="00865AF2" w:rsidRPr="00836241" w:rsidRDefault="00865AF2" w:rsidP="00865A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AF2" w:rsidRPr="00836241" w:rsidRDefault="00ED2BD1" w:rsidP="00ED2BD1">
            <w:pPr>
              <w:pStyle w:val="a3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1.Автаев Лев</w:t>
            </w:r>
          </w:p>
          <w:p w:rsidR="00836241" w:rsidRPr="00836241" w:rsidRDefault="00E25567" w:rsidP="00ED2BD1">
            <w:pPr>
              <w:pStyle w:val="a3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25567" w:rsidP="00ED2BD1">
            <w:pPr>
              <w:pStyle w:val="a3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2.Бабушкин Егор</w:t>
            </w:r>
          </w:p>
          <w:p w:rsidR="00836241" w:rsidRDefault="00E25567" w:rsidP="00ED2BD1">
            <w:pPr>
              <w:pStyle w:val="a3"/>
              <w:spacing w:after="0" w:line="240" w:lineRule="auto"/>
              <w:ind w:left="10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25567" w:rsidP="00ED2BD1">
            <w:pPr>
              <w:pStyle w:val="a3"/>
              <w:spacing w:after="0" w:line="240" w:lineRule="auto"/>
              <w:ind w:left="10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3.Дорофеева Ксюша</w:t>
            </w:r>
          </w:p>
          <w:p w:rsidR="00836241" w:rsidRDefault="00836241" w:rsidP="00ED2BD1">
            <w:pPr>
              <w:pStyle w:val="a3"/>
              <w:spacing w:after="0" w:line="240" w:lineRule="auto"/>
              <w:ind w:left="10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4.09.2013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4.Шаронова Лера</w:t>
            </w:r>
          </w:p>
          <w:p w:rsidR="00865AF2" w:rsidRPr="00836241" w:rsidRDefault="00836241" w:rsidP="00ED2BD1">
            <w:pPr>
              <w:pStyle w:val="a3"/>
              <w:spacing w:after="0" w:line="240" w:lineRule="auto"/>
              <w:ind w:left="10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5.Шаронова Ника</w:t>
            </w:r>
          </w:p>
          <w:p w:rsidR="00865AF2" w:rsidRPr="00836241" w:rsidRDefault="00836241" w:rsidP="00ED2BD1">
            <w:pPr>
              <w:pStyle w:val="a3"/>
              <w:spacing w:after="0" w:line="240" w:lineRule="auto"/>
              <w:ind w:left="10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6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.Мехренгин Клим</w:t>
            </w:r>
          </w:p>
          <w:p w:rsidR="00865AF2" w:rsidRPr="00836241" w:rsidRDefault="00836241" w:rsidP="00ED2BD1">
            <w:pPr>
              <w:pStyle w:val="a3"/>
              <w:spacing w:after="0" w:line="240" w:lineRule="auto"/>
              <w:ind w:left="10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9.09.2013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pStyle w:val="a3"/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.Вялкова Даша</w:t>
            </w:r>
          </w:p>
          <w:p w:rsidR="00865AF2" w:rsidRPr="00836241" w:rsidRDefault="00836241" w:rsidP="00ED2BD1">
            <w:pPr>
              <w:pStyle w:val="a3"/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pStyle w:val="a3"/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8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.Макарова Таня</w:t>
            </w:r>
          </w:p>
          <w:p w:rsidR="00865AF2" w:rsidRPr="00836241" w:rsidRDefault="00836241" w:rsidP="00ED2BD1">
            <w:pPr>
              <w:pStyle w:val="a3"/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pStyle w:val="a3"/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9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.Федоров Максим</w:t>
            </w:r>
          </w:p>
          <w:p w:rsidR="00865AF2" w:rsidRPr="00836241" w:rsidRDefault="00836241" w:rsidP="00ED2BD1">
            <w:pPr>
              <w:pStyle w:val="a3"/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pStyle w:val="a3"/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10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.Городкова Настя</w:t>
            </w:r>
          </w:p>
          <w:p w:rsidR="00865AF2" w:rsidRPr="00836241" w:rsidRDefault="00836241" w:rsidP="00ED2BD1">
            <w:pPr>
              <w:pStyle w:val="a3"/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E25567" w:rsidRPr="00836241" w:rsidRDefault="00E25567" w:rsidP="00ED2BD1">
            <w:pPr>
              <w:pStyle w:val="a3"/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AF2" w:rsidRPr="00836241" w:rsidRDefault="00865AF2" w:rsidP="00ED2BD1">
            <w:pPr>
              <w:pStyle w:val="a3"/>
              <w:spacing w:after="0"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5AF2" w:rsidRPr="00836241" w:rsidRDefault="00865AF2" w:rsidP="00E25567">
            <w:pPr>
              <w:pStyle w:val="a3"/>
              <w:spacing w:line="240" w:lineRule="auto"/>
              <w:ind w:left="3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AF2" w:rsidRPr="00836241" w:rsidRDefault="00865AF2" w:rsidP="00E255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6241" w:rsidRDefault="00836241" w:rsidP="00865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AF2" w:rsidRPr="00836241" w:rsidRDefault="00E25567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1.Демидова Даша</w:t>
            </w:r>
          </w:p>
          <w:p w:rsidR="00865AF2" w:rsidRPr="00836241" w:rsidRDefault="0083624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2.Курилов Рома</w:t>
            </w:r>
          </w:p>
          <w:p w:rsidR="00865AF2" w:rsidRPr="00836241" w:rsidRDefault="0083624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Капустин Матвей</w:t>
            </w:r>
          </w:p>
          <w:p w:rsidR="00865AF2" w:rsidRPr="00836241" w:rsidRDefault="00865AF2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7.12.2012</w:t>
            </w: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4.Багрецова Полина</w:t>
            </w:r>
          </w:p>
          <w:p w:rsidR="00865AF2" w:rsidRPr="00836241" w:rsidRDefault="0083624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15.12.2012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5.Бреус Матвей</w:t>
            </w:r>
          </w:p>
          <w:p w:rsidR="00865AF2" w:rsidRPr="00836241" w:rsidRDefault="0083624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25567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6.Тамуленис </w:t>
            </w:r>
            <w:proofErr w:type="spellStart"/>
            <w:r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Ярик</w:t>
            </w:r>
            <w:proofErr w:type="spellEnd"/>
          </w:p>
          <w:p w:rsidR="00865AF2" w:rsidRPr="00836241" w:rsidRDefault="0083624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7.Третяков Рома</w:t>
            </w:r>
          </w:p>
          <w:p w:rsidR="00865AF2" w:rsidRPr="00836241" w:rsidRDefault="0083624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8.Суховерхова Арина</w:t>
            </w:r>
          </w:p>
          <w:p w:rsidR="00865AF2" w:rsidRPr="00836241" w:rsidRDefault="0083624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7.04.2013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ED2BD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9.Щербакова Олеся</w:t>
            </w:r>
          </w:p>
          <w:p w:rsidR="00865AF2" w:rsidRPr="00836241" w:rsidRDefault="0083624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5.01.2014</w:t>
            </w:r>
            <w:r w:rsidR="00865AF2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E25567" w:rsidRPr="00836241" w:rsidRDefault="00ED2BD1" w:rsidP="00ED2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10.Максаков Никита</w:t>
            </w:r>
          </w:p>
          <w:p w:rsidR="00E25567" w:rsidRPr="00836241" w:rsidRDefault="00836241" w:rsidP="00ED2BD1">
            <w:pPr>
              <w:pStyle w:val="a3"/>
              <w:spacing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24.02.2013</w:t>
            </w:r>
            <w:r w:rsidR="00E25567" w:rsidRPr="00836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65AF2" w:rsidRPr="00836241" w:rsidRDefault="00865AF2" w:rsidP="00ED2BD1">
            <w:pPr>
              <w:pStyle w:val="a3"/>
              <w:spacing w:line="240" w:lineRule="auto"/>
              <w:ind w:left="3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04AE" w:rsidRDefault="00E604AE" w:rsidP="005F1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F0B" w:rsidRDefault="00EA6F0B" w:rsidP="00EA6F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6F0B" w:rsidRDefault="00EA6F0B" w:rsidP="00EA6F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6F0B" w:rsidRDefault="00EA6F0B" w:rsidP="00EA6F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6F0B" w:rsidRDefault="00EA6F0B" w:rsidP="00EA6F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6F0B" w:rsidRDefault="00EA6F0B" w:rsidP="00EA6F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7671" w:rsidRDefault="00E77671" w:rsidP="005F1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F77" w:rsidRDefault="00CF1F77" w:rsidP="005F1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F77" w:rsidRDefault="00CF1F77" w:rsidP="005F1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F77" w:rsidRDefault="00CF1F77" w:rsidP="005F1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F77" w:rsidRDefault="00CF1F77" w:rsidP="005F1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BD1" w:rsidRDefault="00ED2BD1" w:rsidP="005F165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ED2BD1" w:rsidRDefault="00ED2BD1" w:rsidP="005F165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ED2BD1" w:rsidRDefault="00ED2BD1" w:rsidP="005F165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ED2BD1" w:rsidRDefault="00ED2BD1" w:rsidP="005F165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E73D27" w:rsidRDefault="00E77671" w:rsidP="005F165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77671">
        <w:rPr>
          <w:rFonts w:asciiTheme="majorHAnsi" w:hAnsiTheme="majorHAnsi" w:cs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Style w:val="a4"/>
        <w:tblW w:w="0" w:type="auto"/>
        <w:tblInd w:w="-601" w:type="dxa"/>
        <w:tblLook w:val="04A0"/>
      </w:tblPr>
      <w:tblGrid>
        <w:gridCol w:w="2410"/>
        <w:gridCol w:w="3516"/>
        <w:gridCol w:w="4246"/>
      </w:tblGrid>
      <w:tr w:rsidR="00C4251F" w:rsidTr="00C4251F">
        <w:tc>
          <w:tcPr>
            <w:tcW w:w="2410" w:type="dxa"/>
          </w:tcPr>
          <w:p w:rsidR="00C4251F" w:rsidRDefault="00C4251F" w:rsidP="005F165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Октябрь</w:t>
            </w:r>
          </w:p>
          <w:p w:rsidR="00C4251F" w:rsidRPr="006B1B7D" w:rsidRDefault="00C4251F" w:rsidP="006B1B7D">
            <w:pPr>
              <w:shd w:val="clear" w:color="auto" w:fill="FFFFFF"/>
              <w:spacing w:line="352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 </w:t>
            </w:r>
            <w:r w:rsidRPr="006B1B7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В мире театра</w:t>
            </w:r>
          </w:p>
        </w:tc>
        <w:tc>
          <w:tcPr>
            <w:tcW w:w="3516" w:type="dxa"/>
          </w:tcPr>
          <w:p w:rsidR="00C4251F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1.</w:t>
            </w:r>
            <w:r w:rsidR="007D4D4C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«Мы играем в театр»</w:t>
            </w:r>
          </w:p>
          <w:p w:rsidR="00C4251F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2.</w:t>
            </w:r>
            <w:r w:rsidR="007D4D4C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«Знакомство с театрал</w:t>
            </w:r>
            <w:r w:rsidR="007D4D4C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ь</w:t>
            </w:r>
            <w:r w:rsidR="007D4D4C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ными профессиями»</w:t>
            </w:r>
          </w:p>
          <w:p w:rsidR="00C4251F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3.</w:t>
            </w:r>
            <w:r w:rsidR="007D4D4C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«Мы будущие артисты»</w:t>
            </w:r>
          </w:p>
          <w:p w:rsidR="00C4251F" w:rsidRPr="00CF1F77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4.</w:t>
            </w:r>
            <w:r w:rsidR="007D4D4C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«Путешествие в театр»</w:t>
            </w:r>
          </w:p>
        </w:tc>
        <w:tc>
          <w:tcPr>
            <w:tcW w:w="4246" w:type="dxa"/>
          </w:tcPr>
          <w:p w:rsidR="00C4251F" w:rsidRPr="00CF1F77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Беседа о видах театров (Драматический театр, Театр кукол, Музыкальный театр, Академич</w:t>
            </w: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е</w:t>
            </w: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ский театр).</w:t>
            </w:r>
          </w:p>
          <w:p w:rsidR="00C4251F" w:rsidRPr="00CF1F77" w:rsidRDefault="00C4251F" w:rsidP="006B1B7D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 w:rsidRPr="00CF1F77">
              <w:rPr>
                <w:color w:val="303F50"/>
                <w:sz w:val="28"/>
                <w:szCs w:val="28"/>
              </w:rPr>
              <w:t>Рассматривание иллюстраций, фотографий.</w:t>
            </w:r>
          </w:p>
          <w:p w:rsidR="00C4251F" w:rsidRPr="009B0AE2" w:rsidRDefault="00C4251F" w:rsidP="009B0AE2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 w:rsidRPr="00CF1F77">
              <w:rPr>
                <w:color w:val="303F50"/>
                <w:sz w:val="28"/>
                <w:szCs w:val="28"/>
              </w:rPr>
              <w:t>Знакомство с правилами повед</w:t>
            </w:r>
            <w:r w:rsidRPr="00CF1F77">
              <w:rPr>
                <w:color w:val="303F50"/>
                <w:sz w:val="28"/>
                <w:szCs w:val="28"/>
              </w:rPr>
              <w:t>е</w:t>
            </w:r>
            <w:r w:rsidRPr="00CF1F77">
              <w:rPr>
                <w:color w:val="303F50"/>
                <w:sz w:val="28"/>
                <w:szCs w:val="28"/>
              </w:rPr>
              <w:t>ния в театре.</w:t>
            </w:r>
          </w:p>
        </w:tc>
      </w:tr>
      <w:tr w:rsidR="00C4251F" w:rsidTr="00C4251F">
        <w:tc>
          <w:tcPr>
            <w:tcW w:w="2410" w:type="dxa"/>
          </w:tcPr>
          <w:p w:rsidR="00C4251F" w:rsidRDefault="00C4251F" w:rsidP="005F165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Ноябрь </w:t>
            </w:r>
          </w:p>
          <w:p w:rsidR="00C4251F" w:rsidRDefault="00C4251F" w:rsidP="005F165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Декабрь</w:t>
            </w:r>
          </w:p>
          <w:p w:rsidR="00C4251F" w:rsidRPr="00603FF7" w:rsidRDefault="00C4251F" w:rsidP="006B1B7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03F50"/>
                <w:sz w:val="28"/>
                <w:szCs w:val="28"/>
                <w:shd w:val="clear" w:color="auto" w:fill="FFFFFF"/>
              </w:rPr>
              <w:t xml:space="preserve"> К</w:t>
            </w:r>
            <w:r w:rsidRPr="00603FF7">
              <w:rPr>
                <w:rFonts w:ascii="Times New Roman" w:hAnsi="Times New Roman" w:cs="Times New Roman"/>
                <w:b w:val="0"/>
                <w:color w:val="303F50"/>
                <w:sz w:val="28"/>
                <w:szCs w:val="28"/>
                <w:shd w:val="clear" w:color="auto" w:fill="FFFFFF"/>
              </w:rPr>
              <w:t>уклы бибабо</w:t>
            </w:r>
          </w:p>
        </w:tc>
        <w:tc>
          <w:tcPr>
            <w:tcW w:w="3516" w:type="dxa"/>
          </w:tcPr>
          <w:p w:rsidR="00C4251F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1. «У Петрушки в го</w:t>
            </w:r>
            <w:r>
              <w:rPr>
                <w:color w:val="303F50"/>
                <w:sz w:val="28"/>
                <w:szCs w:val="28"/>
              </w:rPr>
              <w:t>с</w:t>
            </w:r>
            <w:r>
              <w:rPr>
                <w:color w:val="303F50"/>
                <w:sz w:val="28"/>
                <w:szCs w:val="28"/>
              </w:rPr>
              <w:t>тях»</w:t>
            </w:r>
          </w:p>
          <w:p w:rsidR="00C4251F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2.</w:t>
            </w:r>
            <w:r w:rsidR="007D4D4C">
              <w:rPr>
                <w:color w:val="303F50"/>
                <w:sz w:val="28"/>
                <w:szCs w:val="28"/>
              </w:rPr>
              <w:t xml:space="preserve"> «Ты Петрушка попл</w:t>
            </w:r>
            <w:r w:rsidR="007D4D4C">
              <w:rPr>
                <w:color w:val="303F50"/>
                <w:sz w:val="28"/>
                <w:szCs w:val="28"/>
              </w:rPr>
              <w:t>я</w:t>
            </w:r>
            <w:r w:rsidR="007D4D4C">
              <w:rPr>
                <w:color w:val="303F50"/>
                <w:sz w:val="28"/>
                <w:szCs w:val="28"/>
              </w:rPr>
              <w:t>ши»</w:t>
            </w:r>
          </w:p>
          <w:p w:rsidR="00C4251F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3.</w:t>
            </w:r>
            <w:r w:rsidR="00664693">
              <w:rPr>
                <w:color w:val="303F50"/>
                <w:sz w:val="28"/>
                <w:szCs w:val="28"/>
              </w:rPr>
              <w:t xml:space="preserve"> «Зайку бросила хозяйка»</w:t>
            </w:r>
          </w:p>
          <w:p w:rsidR="00C4251F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4.</w:t>
            </w:r>
            <w:r w:rsidR="00664693">
              <w:rPr>
                <w:color w:val="303F50"/>
                <w:sz w:val="28"/>
                <w:szCs w:val="28"/>
              </w:rPr>
              <w:t xml:space="preserve"> Знакомство со сказкой</w:t>
            </w:r>
          </w:p>
          <w:p w:rsidR="00C4251F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5.</w:t>
            </w:r>
            <w:r w:rsidR="00664693">
              <w:rPr>
                <w:color w:val="303F50"/>
                <w:sz w:val="28"/>
                <w:szCs w:val="28"/>
              </w:rPr>
              <w:t xml:space="preserve"> «Волшебная палочка»</w:t>
            </w:r>
          </w:p>
          <w:p w:rsidR="00C4251F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6.</w:t>
            </w:r>
            <w:r w:rsidR="007D4D4C">
              <w:rPr>
                <w:color w:val="303F50"/>
                <w:sz w:val="28"/>
                <w:szCs w:val="28"/>
              </w:rPr>
              <w:t xml:space="preserve"> «</w:t>
            </w:r>
            <w:proofErr w:type="spellStart"/>
            <w:r w:rsidR="007D4D4C">
              <w:rPr>
                <w:color w:val="303F50"/>
                <w:sz w:val="28"/>
                <w:szCs w:val="28"/>
              </w:rPr>
              <w:t>Закулисье</w:t>
            </w:r>
            <w:proofErr w:type="spellEnd"/>
            <w:r w:rsidR="007D4D4C">
              <w:rPr>
                <w:color w:val="303F50"/>
                <w:sz w:val="28"/>
                <w:szCs w:val="28"/>
              </w:rPr>
              <w:t>»</w:t>
            </w:r>
          </w:p>
          <w:p w:rsidR="00C4251F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7.</w:t>
            </w:r>
            <w:r w:rsidR="007D4D4C">
              <w:rPr>
                <w:color w:val="303F50"/>
                <w:sz w:val="28"/>
                <w:szCs w:val="28"/>
              </w:rPr>
              <w:t xml:space="preserve"> Репетиция сказки</w:t>
            </w:r>
          </w:p>
          <w:p w:rsidR="00C4251F" w:rsidRPr="00CF1F77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8.</w:t>
            </w:r>
            <w:r w:rsidR="007D4D4C">
              <w:rPr>
                <w:color w:val="303F50"/>
                <w:sz w:val="28"/>
                <w:szCs w:val="28"/>
              </w:rPr>
              <w:t xml:space="preserve"> Театрализованное пре</w:t>
            </w:r>
            <w:r w:rsidR="007D4D4C">
              <w:rPr>
                <w:color w:val="303F50"/>
                <w:sz w:val="28"/>
                <w:szCs w:val="28"/>
              </w:rPr>
              <w:t>д</w:t>
            </w:r>
            <w:r w:rsidR="007D4D4C">
              <w:rPr>
                <w:color w:val="303F50"/>
                <w:sz w:val="28"/>
                <w:szCs w:val="28"/>
              </w:rPr>
              <w:t>ставление</w:t>
            </w:r>
          </w:p>
        </w:tc>
        <w:tc>
          <w:tcPr>
            <w:tcW w:w="4246" w:type="dxa"/>
          </w:tcPr>
          <w:p w:rsidR="00C4251F" w:rsidRPr="00CF1F77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 w:rsidRPr="00CF1F77">
              <w:rPr>
                <w:color w:val="303F50"/>
                <w:sz w:val="28"/>
                <w:szCs w:val="28"/>
              </w:rPr>
              <w:t>Знакомство с техникой управл</w:t>
            </w:r>
            <w:r w:rsidRPr="00CF1F77">
              <w:rPr>
                <w:color w:val="303F50"/>
                <w:sz w:val="28"/>
                <w:szCs w:val="28"/>
              </w:rPr>
              <w:t>е</w:t>
            </w:r>
            <w:r w:rsidRPr="00CF1F77">
              <w:rPr>
                <w:color w:val="303F50"/>
                <w:sz w:val="28"/>
                <w:szCs w:val="28"/>
              </w:rPr>
              <w:t>ния куклы бибабо.</w:t>
            </w:r>
          </w:p>
          <w:p w:rsidR="00C4251F" w:rsidRPr="00CF1F77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 w:rsidRPr="00CF1F77">
              <w:rPr>
                <w:color w:val="303F50"/>
                <w:sz w:val="28"/>
                <w:szCs w:val="28"/>
              </w:rPr>
              <w:t>Создание мини-этюдов.</w:t>
            </w:r>
          </w:p>
          <w:p w:rsidR="00C4251F" w:rsidRPr="00CF1F77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  <w:shd w:val="clear" w:color="auto" w:fill="FFFFFF"/>
              </w:rPr>
            </w:pP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Речевые интонации персонажей (темп речи, громкость, эмоци</w:t>
            </w: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о</w:t>
            </w: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нальность).</w:t>
            </w:r>
          </w:p>
          <w:p w:rsidR="00C4251F" w:rsidRPr="00CF1F77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  <w:shd w:val="clear" w:color="auto" w:fill="FFFFFF"/>
              </w:rPr>
            </w:pP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Обучение технике взаимодействия нескольких кукол за ши</w:t>
            </w: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р</w:t>
            </w: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мой. </w:t>
            </w:r>
          </w:p>
          <w:p w:rsidR="00C4251F" w:rsidRPr="00CF1F77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  <w:shd w:val="clear" w:color="auto" w:fill="FFFFFF"/>
              </w:rPr>
            </w:pP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Изготовление атрибутов.</w:t>
            </w:r>
          </w:p>
          <w:p w:rsidR="00C4251F" w:rsidRPr="00CF1F77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  <w:shd w:val="clear" w:color="auto" w:fill="FFFFFF"/>
              </w:rPr>
            </w:pP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Репетиция сказки.</w:t>
            </w:r>
          </w:p>
          <w:p w:rsidR="00C4251F" w:rsidRPr="009B0AE2" w:rsidRDefault="00C4251F" w:rsidP="009B0AE2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Показ сказки детям младших групп.</w:t>
            </w:r>
          </w:p>
        </w:tc>
      </w:tr>
      <w:tr w:rsidR="00C4251F" w:rsidTr="00C4251F">
        <w:tc>
          <w:tcPr>
            <w:tcW w:w="2410" w:type="dxa"/>
          </w:tcPr>
          <w:p w:rsidR="00C4251F" w:rsidRDefault="00C4251F" w:rsidP="005F165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Январь</w:t>
            </w:r>
          </w:p>
          <w:p w:rsidR="00C4251F" w:rsidRPr="00603FF7" w:rsidRDefault="00C4251F" w:rsidP="006B1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Знакомство с н</w:t>
            </w: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а</w:t>
            </w: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родными праз</w:t>
            </w: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д</w:t>
            </w: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никами («Кр</w:t>
            </w: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е</w:t>
            </w: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щенские гад</w:t>
            </w: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а</w:t>
            </w: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ния», «Святки»)</w:t>
            </w:r>
          </w:p>
        </w:tc>
        <w:tc>
          <w:tcPr>
            <w:tcW w:w="3516" w:type="dxa"/>
          </w:tcPr>
          <w:p w:rsidR="00C4251F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1.</w:t>
            </w:r>
            <w:r w:rsidR="007D4D4C">
              <w:rPr>
                <w:color w:val="303F50"/>
                <w:sz w:val="28"/>
                <w:szCs w:val="28"/>
              </w:rPr>
              <w:t xml:space="preserve"> «К нам пришла Коляда, отворяй ворота»</w:t>
            </w:r>
          </w:p>
          <w:p w:rsidR="00C4251F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2.</w:t>
            </w:r>
            <w:r w:rsidR="007D4D4C">
              <w:rPr>
                <w:color w:val="303F50"/>
                <w:sz w:val="28"/>
                <w:szCs w:val="28"/>
              </w:rPr>
              <w:t xml:space="preserve"> «Крещенские гадания»</w:t>
            </w:r>
          </w:p>
          <w:p w:rsidR="00C4251F" w:rsidRPr="00CF1F77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3.</w:t>
            </w:r>
            <w:r w:rsidR="00037594">
              <w:rPr>
                <w:color w:val="303F50"/>
                <w:sz w:val="28"/>
                <w:szCs w:val="28"/>
              </w:rPr>
              <w:t xml:space="preserve"> «Ты вставай дружок в кружок»</w:t>
            </w:r>
          </w:p>
        </w:tc>
        <w:tc>
          <w:tcPr>
            <w:tcW w:w="4246" w:type="dxa"/>
          </w:tcPr>
          <w:p w:rsidR="00C4251F" w:rsidRPr="00CF1F77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 w:rsidRPr="00CF1F77">
              <w:rPr>
                <w:color w:val="303F50"/>
                <w:sz w:val="28"/>
                <w:szCs w:val="28"/>
              </w:rPr>
              <w:t>Изготовление масок для праз</w:t>
            </w:r>
            <w:r w:rsidRPr="00CF1F77">
              <w:rPr>
                <w:color w:val="303F50"/>
                <w:sz w:val="28"/>
                <w:szCs w:val="28"/>
              </w:rPr>
              <w:t>д</w:t>
            </w:r>
            <w:r w:rsidRPr="00CF1F77">
              <w:rPr>
                <w:color w:val="303F50"/>
                <w:sz w:val="28"/>
                <w:szCs w:val="28"/>
              </w:rPr>
              <w:t>ника.</w:t>
            </w:r>
          </w:p>
          <w:p w:rsidR="00C4251F" w:rsidRPr="00CF1F77" w:rsidRDefault="00C4251F" w:rsidP="00603FF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 w:rsidRPr="00CF1F77">
              <w:rPr>
                <w:color w:val="303F50"/>
                <w:sz w:val="28"/>
                <w:szCs w:val="28"/>
              </w:rPr>
              <w:t>Чтение и разучивание колядок, народных песенок.</w:t>
            </w:r>
          </w:p>
          <w:p w:rsidR="00C4251F" w:rsidRPr="00CF1F77" w:rsidRDefault="00C4251F" w:rsidP="005F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51F" w:rsidTr="00C4251F">
        <w:tc>
          <w:tcPr>
            <w:tcW w:w="2410" w:type="dxa"/>
          </w:tcPr>
          <w:p w:rsidR="00C4251F" w:rsidRDefault="00C4251F" w:rsidP="005F165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Февраль</w:t>
            </w:r>
          </w:p>
          <w:p w:rsidR="00C4251F" w:rsidRPr="00603FF7" w:rsidRDefault="00C4251F" w:rsidP="006B1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Творчество К.И. Ч</w:t>
            </w: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у</w:t>
            </w:r>
            <w:r w:rsidRPr="00603FF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ковского.</w:t>
            </w:r>
          </w:p>
        </w:tc>
        <w:tc>
          <w:tcPr>
            <w:tcW w:w="3516" w:type="dxa"/>
          </w:tcPr>
          <w:p w:rsidR="00C4251F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1.</w:t>
            </w:r>
            <w:r w:rsidR="00664693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«Телефон»</w:t>
            </w:r>
          </w:p>
          <w:p w:rsidR="00C4251F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2.</w:t>
            </w:r>
            <w:r w:rsidR="009B0AE2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9B0AE2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="009B0AE2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горе»</w:t>
            </w:r>
          </w:p>
          <w:p w:rsidR="00C4251F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3.</w:t>
            </w:r>
            <w:r w:rsidR="00037594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037594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Муха-Цокатуха</w:t>
            </w:r>
            <w:proofErr w:type="spellEnd"/>
            <w:r w:rsidR="00037594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»</w:t>
            </w:r>
          </w:p>
          <w:p w:rsidR="00C4251F" w:rsidRPr="00CF1F77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4.</w:t>
            </w:r>
            <w:r w:rsidR="00037594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«Айболит»</w:t>
            </w:r>
          </w:p>
        </w:tc>
        <w:tc>
          <w:tcPr>
            <w:tcW w:w="4246" w:type="dxa"/>
          </w:tcPr>
          <w:p w:rsidR="00C4251F" w:rsidRPr="00CF1F77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Беседа о способах выражения с</w:t>
            </w: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о</w:t>
            </w: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стояния персонажа с помощью мимики, голоса, интонации.</w:t>
            </w:r>
          </w:p>
          <w:p w:rsidR="00C4251F" w:rsidRPr="00CF1F77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Подготовка атрибутов и масок для персонажей.</w:t>
            </w:r>
          </w:p>
          <w:p w:rsidR="00C4251F" w:rsidRPr="00CF1F77" w:rsidRDefault="00C4251F" w:rsidP="00BA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Работа над произведением К. Чуковского «Тел</w:t>
            </w: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е</w:t>
            </w: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фон».</w:t>
            </w:r>
          </w:p>
        </w:tc>
      </w:tr>
      <w:tr w:rsidR="00C4251F" w:rsidTr="00C4251F">
        <w:tc>
          <w:tcPr>
            <w:tcW w:w="2410" w:type="dxa"/>
          </w:tcPr>
          <w:p w:rsidR="00C4251F" w:rsidRDefault="00C4251F" w:rsidP="005F165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Март</w:t>
            </w:r>
          </w:p>
          <w:p w:rsidR="00C4251F" w:rsidRDefault="00C4251F" w:rsidP="006B1B7D">
            <w:pPr>
              <w:pStyle w:val="1"/>
              <w:spacing w:before="0"/>
              <w:outlineLvl w:val="0"/>
              <w:rPr>
                <w:rFonts w:cs="Times New Roman"/>
                <w:b w:val="0"/>
              </w:rPr>
            </w:pPr>
            <w:r w:rsidRPr="00CF1F77">
              <w:rPr>
                <w:rFonts w:ascii="Times New Roman" w:hAnsi="Times New Roman" w:cs="Times New Roman"/>
                <w:b w:val="0"/>
                <w:color w:val="303F50"/>
                <w:shd w:val="clear" w:color="auto" w:fill="FFFFFF"/>
              </w:rPr>
              <w:t>Творчество С.Я. Маршака</w:t>
            </w: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16" w:type="dxa"/>
          </w:tcPr>
          <w:p w:rsidR="00C4251F" w:rsidRDefault="00C4251F" w:rsidP="00CF1F7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1.</w:t>
            </w:r>
            <w:r w:rsidR="009B0AE2">
              <w:rPr>
                <w:color w:val="303F50"/>
                <w:sz w:val="28"/>
                <w:szCs w:val="28"/>
              </w:rPr>
              <w:t xml:space="preserve"> «Кошкин дом»</w:t>
            </w:r>
          </w:p>
          <w:p w:rsidR="009B0AE2" w:rsidRDefault="00C4251F" w:rsidP="00CF1F7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2.</w:t>
            </w:r>
            <w:r w:rsidR="009B0AE2">
              <w:rPr>
                <w:color w:val="303F50"/>
                <w:sz w:val="28"/>
                <w:szCs w:val="28"/>
              </w:rPr>
              <w:t xml:space="preserve"> «Сказка об умном м</w:t>
            </w:r>
            <w:r w:rsidR="009B0AE2">
              <w:rPr>
                <w:color w:val="303F50"/>
                <w:sz w:val="28"/>
                <w:szCs w:val="28"/>
              </w:rPr>
              <w:t>ы</w:t>
            </w:r>
            <w:r w:rsidR="009B0AE2">
              <w:rPr>
                <w:color w:val="303F50"/>
                <w:sz w:val="28"/>
                <w:szCs w:val="28"/>
              </w:rPr>
              <w:t>шонке»</w:t>
            </w:r>
          </w:p>
          <w:p w:rsidR="00C4251F" w:rsidRDefault="00C4251F" w:rsidP="00CF1F7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3.</w:t>
            </w:r>
            <w:r w:rsidR="009B0AE2">
              <w:rPr>
                <w:color w:val="303F50"/>
                <w:sz w:val="28"/>
                <w:szCs w:val="28"/>
              </w:rPr>
              <w:t xml:space="preserve"> «Сказка о глупом м</w:t>
            </w:r>
            <w:r w:rsidR="009B0AE2">
              <w:rPr>
                <w:color w:val="303F50"/>
                <w:sz w:val="28"/>
                <w:szCs w:val="28"/>
              </w:rPr>
              <w:t>ы</w:t>
            </w:r>
            <w:r w:rsidR="009B0AE2">
              <w:rPr>
                <w:color w:val="303F50"/>
                <w:sz w:val="28"/>
                <w:szCs w:val="28"/>
              </w:rPr>
              <w:t>шонке»</w:t>
            </w:r>
          </w:p>
          <w:p w:rsidR="00C4251F" w:rsidRPr="00CF1F77" w:rsidRDefault="00C4251F" w:rsidP="00CF1F7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>4.</w:t>
            </w:r>
            <w:r w:rsidR="009B0AE2">
              <w:rPr>
                <w:color w:val="303F50"/>
                <w:sz w:val="28"/>
                <w:szCs w:val="28"/>
              </w:rPr>
              <w:t xml:space="preserve"> « В королевстве Марш</w:t>
            </w:r>
            <w:r w:rsidR="009B0AE2">
              <w:rPr>
                <w:color w:val="303F50"/>
                <w:sz w:val="28"/>
                <w:szCs w:val="28"/>
              </w:rPr>
              <w:t>а</w:t>
            </w:r>
            <w:r w:rsidR="009B0AE2">
              <w:rPr>
                <w:color w:val="303F50"/>
                <w:sz w:val="28"/>
                <w:szCs w:val="28"/>
              </w:rPr>
              <w:t>ка»</w:t>
            </w:r>
          </w:p>
        </w:tc>
        <w:tc>
          <w:tcPr>
            <w:tcW w:w="4246" w:type="dxa"/>
          </w:tcPr>
          <w:p w:rsidR="00C4251F" w:rsidRPr="00CF1F77" w:rsidRDefault="00C4251F" w:rsidP="00CF1F7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 w:rsidRPr="00CF1F77">
              <w:rPr>
                <w:color w:val="303F50"/>
                <w:sz w:val="28"/>
                <w:szCs w:val="28"/>
              </w:rPr>
              <w:t>Знакомство с произведениями С.Я. Маршака.</w:t>
            </w:r>
          </w:p>
          <w:p w:rsidR="00C4251F" w:rsidRPr="00CF1F77" w:rsidRDefault="00C4251F" w:rsidP="00CF1F7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Юмор, озорная шутка в произведениях С.Я. Марш</w:t>
            </w: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а</w:t>
            </w:r>
            <w:r w:rsidRPr="00CF1F77">
              <w:rPr>
                <w:color w:val="303F50"/>
                <w:sz w:val="28"/>
                <w:szCs w:val="28"/>
                <w:shd w:val="clear" w:color="auto" w:fill="FFFFFF"/>
              </w:rPr>
              <w:t>ка.</w:t>
            </w:r>
          </w:p>
          <w:p w:rsidR="00C4251F" w:rsidRPr="00CF1F77" w:rsidRDefault="00C4251F" w:rsidP="00CF1F77">
            <w:pPr>
              <w:pStyle w:val="a5"/>
              <w:shd w:val="clear" w:color="auto" w:fill="FFFFFF"/>
              <w:spacing w:before="90" w:beforeAutospacing="0" w:after="90" w:afterAutospacing="0"/>
              <w:rPr>
                <w:color w:val="303F50"/>
                <w:sz w:val="28"/>
                <w:szCs w:val="28"/>
              </w:rPr>
            </w:pPr>
            <w:r w:rsidRPr="00CF1F77">
              <w:rPr>
                <w:color w:val="303F50"/>
                <w:sz w:val="28"/>
                <w:szCs w:val="28"/>
              </w:rPr>
              <w:t>Рифма.</w:t>
            </w:r>
          </w:p>
          <w:p w:rsidR="00C4251F" w:rsidRDefault="00C4251F" w:rsidP="00BA2068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Драматизация стихотворения «</w:t>
            </w:r>
            <w:proofErr w:type="gramStart"/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Усатый</w:t>
            </w:r>
            <w:proofErr w:type="gramEnd"/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- полосатый».</w:t>
            </w:r>
          </w:p>
          <w:p w:rsidR="009B0AE2" w:rsidRPr="00CF1F77" w:rsidRDefault="009B0AE2" w:rsidP="00BA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51F" w:rsidTr="00C4251F">
        <w:tc>
          <w:tcPr>
            <w:tcW w:w="2410" w:type="dxa"/>
          </w:tcPr>
          <w:p w:rsidR="00C4251F" w:rsidRDefault="00C4251F" w:rsidP="005F165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 xml:space="preserve">    Апрель</w:t>
            </w:r>
          </w:p>
          <w:p w:rsidR="00C4251F" w:rsidRDefault="00C4251F" w:rsidP="005F165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Май</w:t>
            </w:r>
          </w:p>
          <w:p w:rsidR="00C4251F" w:rsidRPr="00CF1F77" w:rsidRDefault="00C4251F" w:rsidP="006B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77">
              <w:rPr>
                <w:rFonts w:ascii="Times New Roman" w:hAnsi="Times New Roman" w:cs="Times New Roman"/>
                <w:sz w:val="28"/>
                <w:szCs w:val="28"/>
              </w:rPr>
              <w:t>Постановка ска</w:t>
            </w:r>
            <w:r w:rsidRPr="00CF1F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1F7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516" w:type="dxa"/>
          </w:tcPr>
          <w:p w:rsidR="00C4251F" w:rsidRDefault="00C4251F" w:rsidP="005F165D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1.</w:t>
            </w:r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«где же </w:t>
            </w:r>
            <w:proofErr w:type="spellStart"/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режесёр</w:t>
            </w:r>
            <w:proofErr w:type="spellEnd"/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?»</w:t>
            </w:r>
          </w:p>
          <w:p w:rsidR="00C4251F" w:rsidRDefault="00C4251F" w:rsidP="005F165D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2.</w:t>
            </w:r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Ритмопластика</w:t>
            </w:r>
          </w:p>
          <w:p w:rsidR="00C4251F" w:rsidRDefault="00C4251F" w:rsidP="005F165D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3.</w:t>
            </w:r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«Изменю себя друзья, догадайтесь кто же я»</w:t>
            </w:r>
          </w:p>
          <w:p w:rsidR="00C4251F" w:rsidRDefault="00C4251F" w:rsidP="005F165D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4.</w:t>
            </w:r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«Пойми меня»</w:t>
            </w:r>
          </w:p>
          <w:p w:rsidR="00C4251F" w:rsidRDefault="00C4251F" w:rsidP="005F165D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5.</w:t>
            </w:r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«По одёжке встречают</w:t>
            </w:r>
            <w:proofErr w:type="gramStart"/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..»</w:t>
            </w:r>
            <w:proofErr w:type="gramEnd"/>
          </w:p>
          <w:p w:rsidR="00C4251F" w:rsidRDefault="00C4251F" w:rsidP="005F165D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6.</w:t>
            </w:r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Репетиция сказки</w:t>
            </w:r>
          </w:p>
          <w:p w:rsidR="00C4251F" w:rsidRDefault="00C4251F" w:rsidP="005F165D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7.</w:t>
            </w:r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Репетиция сказки</w:t>
            </w:r>
          </w:p>
          <w:p w:rsidR="00C4251F" w:rsidRPr="00CF1F77" w:rsidRDefault="00C4251F" w:rsidP="005F165D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8.</w:t>
            </w:r>
            <w:r w:rsidR="00A505DD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Драматизация сказки</w:t>
            </w:r>
          </w:p>
        </w:tc>
        <w:tc>
          <w:tcPr>
            <w:tcW w:w="4246" w:type="dxa"/>
          </w:tcPr>
          <w:p w:rsidR="00C4251F" w:rsidRPr="00CF1F77" w:rsidRDefault="00C4251F" w:rsidP="005F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Беседа о разновидностях режиссерских игр: настольные (театр игрушек, театр картинок), стендовые (стенд-книжка, </w:t>
            </w:r>
            <w:proofErr w:type="spellStart"/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фланелеграф</w:t>
            </w:r>
            <w:proofErr w:type="spellEnd"/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, теневой театр); игры-драматизации (пальчиковый т</w:t>
            </w: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е</w:t>
            </w:r>
            <w:r w:rsidRPr="00CF1F7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атр, куклы бибабо, марионетки), музыкальные игры, игры-импровизации и т.п.</w:t>
            </w:r>
            <w:proofErr w:type="gramEnd"/>
          </w:p>
          <w:p w:rsidR="00C4251F" w:rsidRPr="00CF1F77" w:rsidRDefault="00C4251F" w:rsidP="005F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77">
              <w:rPr>
                <w:rFonts w:ascii="Times New Roman" w:hAnsi="Times New Roman" w:cs="Times New Roman"/>
                <w:sz w:val="28"/>
                <w:szCs w:val="28"/>
              </w:rPr>
              <w:t>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</w:t>
            </w:r>
            <w:r w:rsidRPr="00CF1F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F77">
              <w:rPr>
                <w:rFonts w:ascii="Times New Roman" w:hAnsi="Times New Roman" w:cs="Times New Roman"/>
                <w:sz w:val="28"/>
                <w:szCs w:val="28"/>
              </w:rPr>
              <w:t>тельно воспроизводить слова и фразы из текста</w:t>
            </w:r>
          </w:p>
          <w:p w:rsidR="00C4251F" w:rsidRPr="00CF1F77" w:rsidRDefault="00C4251F" w:rsidP="005F1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77">
              <w:rPr>
                <w:rFonts w:ascii="Times New Roman" w:hAnsi="Times New Roman" w:cs="Times New Roman"/>
                <w:sz w:val="28"/>
                <w:szCs w:val="28"/>
              </w:rPr>
              <w:t>Показ сказки</w:t>
            </w:r>
            <w:r w:rsidR="00A505D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и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</w:tr>
    </w:tbl>
    <w:p w:rsidR="005F165D" w:rsidRDefault="005F165D" w:rsidP="005F165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B0AE2" w:rsidRDefault="009B0AE2" w:rsidP="00846569">
      <w:pPr>
        <w:spacing w:after="0"/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F9213B" w:rsidRPr="00846569" w:rsidRDefault="00F9213B" w:rsidP="00846569">
      <w:pPr>
        <w:spacing w:after="0"/>
        <w:rPr>
          <w:rFonts w:ascii="Times New Roman" w:hAnsi="Times New Roman"/>
          <w:sz w:val="28"/>
          <w:szCs w:val="28"/>
        </w:rPr>
      </w:pPr>
      <w:r w:rsidRPr="00E77671">
        <w:rPr>
          <w:rStyle w:val="c39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  <w:bookmarkEnd w:id="0"/>
      <w:r w:rsidRPr="00F9213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>1. Михайлова М.А. Праздники в детском саду. Сценарии, игры, аттра</w:t>
      </w:r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>к</w:t>
      </w:r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>ционы. Ярославль, 2002.</w:t>
      </w:r>
      <w:r w:rsidRPr="00F9213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>2. Науменко Г.М. Фольклорный праздник в детском саду и школе. М., 2000.</w:t>
      </w:r>
      <w:r w:rsidRPr="00F9213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>3. Петрова Т.И., Сергеева Е.А., Петрова Е.С. Театрализованные игры в де</w:t>
      </w:r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>с</w:t>
      </w:r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>ком саду. М., 2000.</w:t>
      </w:r>
      <w:r w:rsidRPr="00F9213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>4. Поляк Л. Театр сказок. СПб., 2001.</w:t>
      </w:r>
      <w:r w:rsidRPr="00F9213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>Маханева</w:t>
      </w:r>
      <w:proofErr w:type="spellEnd"/>
      <w:r w:rsidRPr="00F9213B">
        <w:rPr>
          <w:rStyle w:val="c19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М.Д. Занятия по театрализованной деятельности в детском саду. Творческий центр «Сфера» Москва, 2007.</w:t>
      </w: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F9213B" w:rsidRDefault="00F9213B" w:rsidP="00F9213B">
      <w:pPr>
        <w:rPr>
          <w:rFonts w:asciiTheme="majorHAnsi" w:hAnsiTheme="majorHAnsi" w:cs="Times New Roman"/>
          <w:sz w:val="28"/>
          <w:szCs w:val="28"/>
        </w:rPr>
      </w:pPr>
    </w:p>
    <w:p w:rsidR="00CC2106" w:rsidRPr="00F9213B" w:rsidRDefault="00CC2106">
      <w:pPr>
        <w:rPr>
          <w:rFonts w:asciiTheme="majorHAnsi" w:hAnsiTheme="majorHAnsi"/>
          <w:sz w:val="28"/>
          <w:szCs w:val="28"/>
        </w:rPr>
      </w:pPr>
    </w:p>
    <w:sectPr w:rsidR="00CC2106" w:rsidRPr="00F9213B" w:rsidSect="00CF1F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E53"/>
    <w:multiLevelType w:val="hybridMultilevel"/>
    <w:tmpl w:val="B6F800D2"/>
    <w:lvl w:ilvl="0" w:tplc="38A0B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1D4"/>
    <w:multiLevelType w:val="multilevel"/>
    <w:tmpl w:val="9C4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347D"/>
    <w:multiLevelType w:val="hybridMultilevel"/>
    <w:tmpl w:val="5CCA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4AF"/>
    <w:multiLevelType w:val="hybridMultilevel"/>
    <w:tmpl w:val="A5C86582"/>
    <w:lvl w:ilvl="0" w:tplc="7B98F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A50B6"/>
    <w:multiLevelType w:val="hybridMultilevel"/>
    <w:tmpl w:val="4ECC7E08"/>
    <w:lvl w:ilvl="0" w:tplc="5BD461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801D6C"/>
    <w:multiLevelType w:val="hybridMultilevel"/>
    <w:tmpl w:val="E196DC22"/>
    <w:lvl w:ilvl="0" w:tplc="08F2AC2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F86BAF"/>
    <w:multiLevelType w:val="hybridMultilevel"/>
    <w:tmpl w:val="DA2A1C5C"/>
    <w:lvl w:ilvl="0" w:tplc="C4383338">
      <w:start w:val="1"/>
      <w:numFmt w:val="bullet"/>
      <w:lvlText w:val="~"/>
      <w:lvlJc w:val="left"/>
      <w:pPr>
        <w:ind w:left="720" w:hanging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E0848"/>
    <w:multiLevelType w:val="hybridMultilevel"/>
    <w:tmpl w:val="8612F458"/>
    <w:lvl w:ilvl="0" w:tplc="7F6A7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650656"/>
    <w:multiLevelType w:val="hybridMultilevel"/>
    <w:tmpl w:val="6824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3A5B"/>
    <w:multiLevelType w:val="hybridMultilevel"/>
    <w:tmpl w:val="97B81178"/>
    <w:lvl w:ilvl="0" w:tplc="5BD4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106188"/>
    <w:multiLevelType w:val="hybridMultilevel"/>
    <w:tmpl w:val="B1EC23DE"/>
    <w:lvl w:ilvl="0" w:tplc="CCA8E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4D3AFC"/>
    <w:multiLevelType w:val="multilevel"/>
    <w:tmpl w:val="140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D795E"/>
    <w:multiLevelType w:val="hybridMultilevel"/>
    <w:tmpl w:val="880A8F76"/>
    <w:lvl w:ilvl="0" w:tplc="5BD4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A34E4"/>
    <w:multiLevelType w:val="multilevel"/>
    <w:tmpl w:val="B20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D098A"/>
    <w:multiLevelType w:val="hybridMultilevel"/>
    <w:tmpl w:val="1AA44C46"/>
    <w:lvl w:ilvl="0" w:tplc="7130C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C6586F"/>
    <w:multiLevelType w:val="multilevel"/>
    <w:tmpl w:val="97B811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623EAF"/>
    <w:multiLevelType w:val="multilevel"/>
    <w:tmpl w:val="E96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B96238"/>
    <w:multiLevelType w:val="hybridMultilevel"/>
    <w:tmpl w:val="6560B010"/>
    <w:lvl w:ilvl="0" w:tplc="240AE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7B6954"/>
    <w:multiLevelType w:val="hybridMultilevel"/>
    <w:tmpl w:val="251A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8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165D"/>
    <w:rsid w:val="00037594"/>
    <w:rsid w:val="00045EB2"/>
    <w:rsid w:val="00051D6A"/>
    <w:rsid w:val="000D2857"/>
    <w:rsid w:val="001D449F"/>
    <w:rsid w:val="0028145A"/>
    <w:rsid w:val="003B3C45"/>
    <w:rsid w:val="00417A3B"/>
    <w:rsid w:val="004834F1"/>
    <w:rsid w:val="00511BC6"/>
    <w:rsid w:val="005F165D"/>
    <w:rsid w:val="00603FF7"/>
    <w:rsid w:val="00664693"/>
    <w:rsid w:val="006B1B7D"/>
    <w:rsid w:val="006D3F5E"/>
    <w:rsid w:val="006D5CF2"/>
    <w:rsid w:val="00707CCB"/>
    <w:rsid w:val="00727767"/>
    <w:rsid w:val="007D4D4C"/>
    <w:rsid w:val="008106AE"/>
    <w:rsid w:val="00836241"/>
    <w:rsid w:val="00846569"/>
    <w:rsid w:val="0084671B"/>
    <w:rsid w:val="00865AF2"/>
    <w:rsid w:val="009B0AE2"/>
    <w:rsid w:val="00A505DD"/>
    <w:rsid w:val="00A740D0"/>
    <w:rsid w:val="00B1008A"/>
    <w:rsid w:val="00BA2068"/>
    <w:rsid w:val="00C4251F"/>
    <w:rsid w:val="00CC2106"/>
    <w:rsid w:val="00CF1F77"/>
    <w:rsid w:val="00E21E68"/>
    <w:rsid w:val="00E25567"/>
    <w:rsid w:val="00E35138"/>
    <w:rsid w:val="00E604AE"/>
    <w:rsid w:val="00E73D27"/>
    <w:rsid w:val="00E77671"/>
    <w:rsid w:val="00EA6F0B"/>
    <w:rsid w:val="00ED2BD1"/>
    <w:rsid w:val="00F27B7A"/>
    <w:rsid w:val="00F30BF5"/>
    <w:rsid w:val="00F9213B"/>
    <w:rsid w:val="00FC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5D"/>
  </w:style>
  <w:style w:type="paragraph" w:styleId="1">
    <w:name w:val="heading 1"/>
    <w:basedOn w:val="a"/>
    <w:next w:val="a"/>
    <w:link w:val="10"/>
    <w:uiPriority w:val="9"/>
    <w:qFormat/>
    <w:rsid w:val="00FC3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6F0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5D"/>
    <w:pPr>
      <w:ind w:left="720"/>
      <w:contextualSpacing/>
    </w:pPr>
  </w:style>
  <w:style w:type="table" w:styleId="a4">
    <w:name w:val="Table Grid"/>
    <w:basedOn w:val="a1"/>
    <w:uiPriority w:val="59"/>
    <w:rsid w:val="005F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EA6F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rsid w:val="00EA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3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5138"/>
  </w:style>
  <w:style w:type="character" w:customStyle="1" w:styleId="c39">
    <w:name w:val="c39"/>
    <w:basedOn w:val="a0"/>
    <w:rsid w:val="00F9213B"/>
  </w:style>
  <w:style w:type="character" w:customStyle="1" w:styleId="c19">
    <w:name w:val="c19"/>
    <w:basedOn w:val="a0"/>
    <w:rsid w:val="00F9213B"/>
  </w:style>
  <w:style w:type="character" w:customStyle="1" w:styleId="10">
    <w:name w:val="Заголовок 1 Знак"/>
    <w:basedOn w:val="a0"/>
    <w:link w:val="1"/>
    <w:uiPriority w:val="9"/>
    <w:rsid w:val="00FC3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C3006"/>
    <w:rPr>
      <w:b/>
      <w:bCs/>
    </w:rPr>
  </w:style>
  <w:style w:type="character" w:styleId="a7">
    <w:name w:val="Emphasis"/>
    <w:basedOn w:val="a0"/>
    <w:uiPriority w:val="20"/>
    <w:qFormat/>
    <w:rsid w:val="00FC3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Denis</cp:lastModifiedBy>
  <cp:revision>13</cp:revision>
  <cp:lastPrinted>2019-09-11T18:53:00Z</cp:lastPrinted>
  <dcterms:created xsi:type="dcterms:W3CDTF">2014-05-03T00:26:00Z</dcterms:created>
  <dcterms:modified xsi:type="dcterms:W3CDTF">2019-09-11T18:53:00Z</dcterms:modified>
</cp:coreProperties>
</file>